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A6" w:rsidRDefault="002421A6" w:rsidP="002421A6">
      <w:pPr>
        <w:jc w:val="both"/>
        <w:rPr>
          <w:rFonts w:ascii="Arial" w:hAnsi="Arial" w:cs="Arial"/>
        </w:rPr>
      </w:pPr>
      <w:r>
        <w:rPr>
          <w:rFonts w:ascii="Arial" w:hAnsi="Arial" w:cs="Arial"/>
        </w:rPr>
        <w:t xml:space="preserve">Graham Keddie was appointed to the role of Managing Director at Belfast International Airport with effect from 01 September 2014.  Graham is a highly experienced commercial leader with a proven track record of success in the field of aviation.  A change-agent, with the ability to deliver both improved profitability and customer service. Able to deal with all levels within an organisation and to network effectively externally with stakeholders, government, regulators and the media.  </w:t>
      </w:r>
      <w:bookmarkStart w:id="0" w:name="_GoBack"/>
      <w:bookmarkEnd w:id="0"/>
    </w:p>
    <w:p w:rsidR="002421A6" w:rsidRDefault="002421A6" w:rsidP="002421A6">
      <w:pPr>
        <w:jc w:val="both"/>
        <w:rPr>
          <w:rFonts w:ascii="Arial" w:hAnsi="Arial" w:cs="Arial"/>
        </w:rPr>
      </w:pPr>
    </w:p>
    <w:sectPr w:rsidR="0024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A6"/>
    <w:rsid w:val="002421A6"/>
    <w:rsid w:val="0064766A"/>
    <w:rsid w:val="00E9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093F-A1F9-4665-B5A6-915810B1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Page</dc:creator>
  <cp:keywords/>
  <dc:description/>
  <cp:lastModifiedBy>Patricia Page</cp:lastModifiedBy>
  <cp:revision>1</cp:revision>
  <dcterms:created xsi:type="dcterms:W3CDTF">2016-05-16T12:17:00Z</dcterms:created>
  <dcterms:modified xsi:type="dcterms:W3CDTF">2016-05-16T12:17:00Z</dcterms:modified>
</cp:coreProperties>
</file>